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EE2A4" w14:textId="77777777" w:rsidR="00F15597" w:rsidRPr="00F15597" w:rsidRDefault="00191C12" w:rsidP="00F15597">
      <w:pPr>
        <w:spacing w:after="160" w:line="288" w:lineRule="auto"/>
        <w:jc w:val="center"/>
        <w:rPr>
          <w:rFonts w:ascii="Times New Roman" w:eastAsia="Times New Roman" w:hAnsi="Times New Roman" w:cs="Times New Roman"/>
          <w:b/>
          <w:iCs/>
          <w:sz w:val="32"/>
          <w:szCs w:val="36"/>
        </w:rPr>
      </w:pPr>
      <w:r w:rsidRPr="00F15597">
        <w:rPr>
          <w:rFonts w:ascii="Times New Roman" w:eastAsia="Times New Roman" w:hAnsi="Times New Roman" w:cs="Times New Roman"/>
          <w:b/>
          <w:iCs/>
          <w:sz w:val="32"/>
          <w:szCs w:val="36"/>
        </w:rPr>
        <w:t>Những Lời Khai Thị Trí Huệ Trong Kinh Kim Cang</w:t>
      </w:r>
    </w:p>
    <w:p w14:paraId="3D3EFC8A" w14:textId="5D4EA1B7" w:rsidR="00191C12" w:rsidRPr="00F15597" w:rsidRDefault="00191C12" w:rsidP="00F15597">
      <w:pPr>
        <w:spacing w:after="0" w:line="288" w:lineRule="auto"/>
        <w:rPr>
          <w:rFonts w:ascii="Times New Roman" w:eastAsia="Times New Roman" w:hAnsi="Times New Roman" w:cs="Times New Roman"/>
          <w:iCs/>
          <w:sz w:val="28"/>
          <w:szCs w:val="28"/>
        </w:rPr>
      </w:pPr>
      <w:r w:rsidRPr="00F15597">
        <w:rPr>
          <w:rFonts w:ascii="Times New Roman" w:eastAsia="Times New Roman" w:hAnsi="Times New Roman" w:cs="Times New Roman"/>
          <w:b/>
          <w:iCs/>
          <w:sz w:val="28"/>
          <w:szCs w:val="28"/>
        </w:rPr>
        <w:t>Chủ Đề 964: Khi Vô Minh Dứt Tận, Thần Thông Tự Nhiên Đạt Được</w:t>
      </w:r>
    </w:p>
    <w:p w14:paraId="60A2E7CB" w14:textId="6837865D" w:rsidR="00373152" w:rsidRDefault="00373152" w:rsidP="00373152">
      <w:pPr>
        <w:spacing w:after="0" w:line="288" w:lineRule="auto"/>
        <w:rPr>
          <w:rFonts w:ascii="Times New Roman" w:eastAsia="Times New Roman" w:hAnsi="Times New Roman" w:cs="Times New Roman"/>
          <w:b/>
          <w:bCs/>
          <w:sz w:val="28"/>
          <w:szCs w:val="28"/>
        </w:rPr>
      </w:pPr>
      <w:r w:rsidRPr="00373152">
        <w:rPr>
          <w:rFonts w:ascii="Times New Roman" w:eastAsia="Times New Roman" w:hAnsi="Times New Roman" w:cs="Times New Roman"/>
          <w:b/>
          <w:bCs/>
          <w:sz w:val="28"/>
          <w:szCs w:val="28"/>
        </w:rPr>
        <w:t>Chủ giảng:</w:t>
      </w:r>
      <w:r w:rsidRPr="00373152">
        <w:rPr>
          <w:rFonts w:ascii="Times New Roman" w:eastAsia="Times New Roman" w:hAnsi="Times New Roman" w:cs="Times New Roman"/>
          <w:bCs/>
          <w:sz w:val="28"/>
          <w:szCs w:val="28"/>
        </w:rPr>
        <w:t xml:space="preserve"> Pháp sư Tịnh Không</w:t>
      </w:r>
    </w:p>
    <w:p w14:paraId="346B0630" w14:textId="1F1E189C" w:rsidR="00191C12" w:rsidRPr="00F15597" w:rsidRDefault="00191C12" w:rsidP="00F15597">
      <w:pPr>
        <w:spacing w:after="0" w:line="288" w:lineRule="auto"/>
        <w:rPr>
          <w:rFonts w:ascii="Times New Roman" w:eastAsia="Times New Roman" w:hAnsi="Times New Roman" w:cs="Times New Roman"/>
          <w:sz w:val="28"/>
          <w:szCs w:val="28"/>
        </w:rPr>
      </w:pPr>
      <w:r w:rsidRPr="00F15597">
        <w:rPr>
          <w:rFonts w:ascii="Times New Roman" w:eastAsia="Times New Roman" w:hAnsi="Times New Roman" w:cs="Times New Roman"/>
          <w:b/>
          <w:bCs/>
          <w:sz w:val="28"/>
          <w:szCs w:val="28"/>
        </w:rPr>
        <w:t>Thời gian:</w:t>
      </w:r>
      <w:r w:rsidRPr="00F15597">
        <w:rPr>
          <w:rFonts w:ascii="Times New Roman" w:eastAsia="Times New Roman" w:hAnsi="Times New Roman" w:cs="Times New Roman"/>
          <w:sz w:val="28"/>
          <w:szCs w:val="28"/>
        </w:rPr>
        <w:t xml:space="preserve"> Tháng 05 năm 1995</w:t>
      </w:r>
    </w:p>
    <w:p w14:paraId="08D920EE" w14:textId="77777777" w:rsidR="00191C12" w:rsidRPr="00F15597" w:rsidRDefault="00191C12" w:rsidP="00F15597">
      <w:pPr>
        <w:spacing w:after="0" w:line="288" w:lineRule="auto"/>
        <w:rPr>
          <w:rFonts w:ascii="Times New Roman" w:eastAsia="Times New Roman" w:hAnsi="Times New Roman" w:cs="Times New Roman"/>
          <w:sz w:val="28"/>
          <w:szCs w:val="28"/>
        </w:rPr>
      </w:pPr>
      <w:r w:rsidRPr="00F15597">
        <w:rPr>
          <w:rFonts w:ascii="Times New Roman" w:eastAsia="Times New Roman" w:hAnsi="Times New Roman" w:cs="Times New Roman"/>
          <w:b/>
          <w:bCs/>
          <w:sz w:val="28"/>
          <w:szCs w:val="28"/>
        </w:rPr>
        <w:t>Địa điểm:</w:t>
      </w:r>
      <w:r w:rsidRPr="00F15597">
        <w:rPr>
          <w:rFonts w:ascii="Times New Roman" w:eastAsia="Times New Roman" w:hAnsi="Times New Roman" w:cs="Times New Roman"/>
          <w:sz w:val="28"/>
          <w:szCs w:val="28"/>
        </w:rPr>
        <w:t xml:space="preserve"> Cư Sĩ Lâm Phật Giáo Singapore</w:t>
      </w:r>
    </w:p>
    <w:p w14:paraId="0CD0F480" w14:textId="77777777" w:rsidR="00191C12" w:rsidRPr="00F15597" w:rsidRDefault="00191C12" w:rsidP="00F15597">
      <w:pPr>
        <w:spacing w:after="0" w:line="288" w:lineRule="auto"/>
        <w:rPr>
          <w:rFonts w:ascii="Times New Roman" w:eastAsia="Times New Roman" w:hAnsi="Times New Roman" w:cs="Times New Roman"/>
          <w:sz w:val="28"/>
          <w:szCs w:val="28"/>
        </w:rPr>
      </w:pPr>
      <w:r w:rsidRPr="00F15597">
        <w:rPr>
          <w:rFonts w:ascii="Times New Roman" w:eastAsia="Times New Roman" w:hAnsi="Times New Roman" w:cs="Times New Roman"/>
          <w:b/>
          <w:bCs/>
          <w:sz w:val="28"/>
          <w:szCs w:val="28"/>
        </w:rPr>
        <w:t>Trích lục từ:</w:t>
      </w:r>
      <w:r w:rsidRPr="00F15597">
        <w:rPr>
          <w:rFonts w:ascii="Times New Roman" w:eastAsia="Times New Roman" w:hAnsi="Times New Roman" w:cs="Times New Roman"/>
          <w:sz w:val="28"/>
          <w:szCs w:val="28"/>
        </w:rPr>
        <w:t xml:space="preserve"> Báo cáo nghiên cứu Kim Cang Bát Nhã (Tập 082)</w:t>
      </w:r>
    </w:p>
    <w:p w14:paraId="47408227" w14:textId="77777777" w:rsidR="00191C12" w:rsidRPr="00F15597" w:rsidRDefault="00191C12" w:rsidP="00F15597">
      <w:pPr>
        <w:spacing w:after="0" w:line="288" w:lineRule="auto"/>
        <w:rPr>
          <w:rFonts w:ascii="Times New Roman" w:eastAsia="Times New Roman" w:hAnsi="Times New Roman" w:cs="Times New Roman"/>
          <w:sz w:val="28"/>
          <w:szCs w:val="28"/>
        </w:rPr>
      </w:pPr>
      <w:r w:rsidRPr="00F15597">
        <w:rPr>
          <w:rFonts w:ascii="Times New Roman" w:eastAsia="Times New Roman" w:hAnsi="Times New Roman" w:cs="Times New Roman"/>
          <w:b/>
          <w:sz w:val="28"/>
          <w:szCs w:val="28"/>
        </w:rPr>
        <w:t>Chuyển ngữ:</w:t>
      </w:r>
      <w:r w:rsidRPr="00F15597">
        <w:rPr>
          <w:rFonts w:ascii="Times New Roman" w:eastAsia="Times New Roman" w:hAnsi="Times New Roman" w:cs="Times New Roman"/>
          <w:sz w:val="28"/>
          <w:szCs w:val="28"/>
        </w:rPr>
        <w:t xml:space="preserve"> Tịch Minh</w:t>
      </w:r>
    </w:p>
    <w:p w14:paraId="10CE0017" w14:textId="376D0973" w:rsidR="008240D4" w:rsidRPr="00F15597" w:rsidRDefault="00F15597" w:rsidP="000D06B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F2474F7" w14:textId="77777777" w:rsidR="00F15597" w:rsidRPr="00F15597" w:rsidRDefault="008240D4" w:rsidP="00F15597">
      <w:pPr>
        <w:pStyle w:val="NormalWeb"/>
        <w:spacing w:before="0" w:beforeAutospacing="0" w:after="160" w:afterAutospacing="0" w:line="288" w:lineRule="auto"/>
        <w:ind w:firstLine="540"/>
        <w:jc w:val="both"/>
        <w:rPr>
          <w:b/>
          <w:sz w:val="28"/>
          <w:szCs w:val="28"/>
        </w:rPr>
      </w:pPr>
      <w:r w:rsidRPr="00F15597">
        <w:rPr>
          <w:rFonts w:eastAsia="DFKai-SB"/>
          <w:b/>
          <w:sz w:val="28"/>
          <w:szCs w:val="28"/>
        </w:rPr>
        <w:t>【</w:t>
      </w:r>
      <w:r w:rsidRPr="00F15597">
        <w:rPr>
          <w:b/>
          <w:sz w:val="28"/>
          <w:szCs w:val="28"/>
        </w:rPr>
        <w:t>Khi vô minh dứt tận, thần thông tự nhiên đạt được; sau khi đạt được rồi cũng không nên tùy tiện cho người khác biết, e rằng bị kẻ thích bày trò quái dị mượn cớ, hậu họa sẽ rất nhiều.</w:t>
      </w:r>
      <w:r w:rsidRPr="00F15597">
        <w:rPr>
          <w:rFonts w:eastAsia="DFKai-SB"/>
          <w:b/>
          <w:sz w:val="28"/>
          <w:szCs w:val="28"/>
        </w:rPr>
        <w:t>】</w:t>
      </w:r>
    </w:p>
    <w:p w14:paraId="6993AF44" w14:textId="77777777" w:rsidR="00F15597" w:rsidRPr="00F15597" w:rsidRDefault="008240D4" w:rsidP="00F15597">
      <w:pPr>
        <w:pStyle w:val="NormalWeb"/>
        <w:spacing w:before="0" w:beforeAutospacing="0" w:after="160" w:afterAutospacing="0" w:line="288" w:lineRule="auto"/>
        <w:ind w:firstLine="540"/>
        <w:jc w:val="both"/>
        <w:rPr>
          <w:sz w:val="28"/>
          <w:szCs w:val="28"/>
        </w:rPr>
      </w:pPr>
      <w:r w:rsidRPr="00F15597">
        <w:rPr>
          <w:sz w:val="28"/>
          <w:szCs w:val="28"/>
        </w:rPr>
        <w:t xml:space="preserve">Mấy câu nói này thực sự rất hay. Cho nên, ở trong Kinh, Phật luôn mãi dặn dò các đệ tử. Trong số các đệ tử, có rất nhiều vị đều là người đã hội đủ thần thông; đừng nói đến Bồ Tát, mà ngay cả các vị A La Hán cũng đều có đủ cả sáu loại thần thông. Thậm chí đến bậc Tiểu thừa Sơ quả Tu-đà-hoàn; Tu-đà-hoàn có thiên nhãn thông, có thiên nhĩ thông, trong sáu loại thần thông thì các Ngài đã đạt được hai loại. Những điều phàm phu chúng ta không nhìn thấy được, thì các Ngài có thể nhìn thấy; nhục nhãn của chúng ta không nhìn thấy được quỷ thần, nhưng nếu như chứng được quả Tu-đà-hoàn, thì các Ngài có thể nhìn thấy quỷ thần. Tuy có thần thông, nhưng tuyệt đối không được dùng thần thông để làm Phật sự. Thế nào gọi là dùng thần thông làm Phật sự? Đó là tuyệt đối không lấy thần thông để tiếp dẫn chúng sanh, để dẫn dụ chúng sanh; Phật không cho phép đệ tử làm theo cách thức như vậy. Vì sao vậy? Vì ở trong việc này có rất nhiều tệ nạn, bởi lẽ yêu ma quỷ quái đều có thần thông. Nếu như dùng thần thông để làm Phật sự, dùng thần thông để tiếp dẫn đại chúng, thì bọn yêu ma quỷ quái đó cũng đều biến thành Phật Bồ Tát, do đó sẽ không có cách nào phân biệt được đâu là Phật Bồ Tát, đâu là yêu ma quỷ quái. Hiện nay, vấn đề trong cửa Phật của chúng ta đang rất nghiêm trọng, chính là việc đem những thần thông cảm ứng này ra để tiếp dẫn đại chúng; đây là </w:t>
      </w:r>
      <w:r w:rsidR="00A174B3" w:rsidRPr="00F15597">
        <w:rPr>
          <w:sz w:val="28"/>
          <w:szCs w:val="28"/>
        </w:rPr>
        <w:t xml:space="preserve">đã phạm </w:t>
      </w:r>
      <w:r w:rsidRPr="00F15597">
        <w:rPr>
          <w:sz w:val="28"/>
          <w:szCs w:val="28"/>
        </w:rPr>
        <w:t xml:space="preserve">đại giới, </w:t>
      </w:r>
      <w:r w:rsidR="00A174B3" w:rsidRPr="00F15597">
        <w:rPr>
          <w:sz w:val="28"/>
          <w:szCs w:val="28"/>
        </w:rPr>
        <w:t>đã phạm</w:t>
      </w:r>
      <w:r w:rsidRPr="00F15597">
        <w:rPr>
          <w:sz w:val="28"/>
          <w:szCs w:val="28"/>
        </w:rPr>
        <w:t xml:space="preserve"> đại cấm kỵ.</w:t>
      </w:r>
    </w:p>
    <w:p w14:paraId="54084138" w14:textId="61B7A555" w:rsidR="004F7A15" w:rsidRPr="00F15597" w:rsidRDefault="008240D4" w:rsidP="00F15597">
      <w:pPr>
        <w:pStyle w:val="NormalWeb"/>
        <w:spacing w:before="0" w:beforeAutospacing="0" w:after="160" w:afterAutospacing="0" w:line="288" w:lineRule="auto"/>
        <w:ind w:firstLine="540"/>
        <w:jc w:val="both"/>
        <w:rPr>
          <w:sz w:val="28"/>
          <w:szCs w:val="28"/>
        </w:rPr>
      </w:pPr>
      <w:r w:rsidRPr="00F15597">
        <w:rPr>
          <w:sz w:val="28"/>
          <w:szCs w:val="28"/>
        </w:rPr>
        <w:t xml:space="preserve">Cửa Phật dùng phương pháp gì để tiếp dẫn đại chúng? Là dùng việc giảng Kinh thuyết Pháp. Yêu ma quỷ quái không thể giảng Kinh thuyết Pháp; chúng có thể hiển lộ thần thông, nhưng chúng không thể giảng Kinh thuyết Pháp. Đạo lý nằm ở đâu? Là vì tâm của chúng không thanh tịnh, tri kiến không chân chánh. Tâm địa của chư Phật Bồ Tát thanh tịnh, chánh tri chánh kiến, cho nên các Ngài dùng điều này để hoằng Pháp lợi sanh; đây là điều mà yêu ma quỷ </w:t>
      </w:r>
      <w:r w:rsidRPr="00F15597">
        <w:rPr>
          <w:sz w:val="28"/>
          <w:szCs w:val="28"/>
        </w:rPr>
        <w:lastRenderedPageBreak/>
        <w:t>quái không có cách nào giả mạo được. Nếu như dùng thần thông thì chúng sẽ biết cách giả mạo, chúng ta rất khó lòng phân biệt; duy chỉ có tâm thanh tịnh, chánh tri chánh kiến là điều mà yêu ma quỷ quái không hề có. Cho nên, cho dù bản thân có thần thông hiện tiền đi nữa, cũng không dùng thần thông, cũng không hiển lộ thần thông; có cũng bằng như không có, không cần thiết phải đem đi khoe khoang với người, tránh cho người ta tạo khẩu nghiệp; điều đó sẽ để lại hậu hoạn, có di chứng về sau. Đạo lý và sự thật này, bất luận bản thân chúng ta có thần thông hay không, thì đều phải thấu hiểu rõ ràng và phải luôn tuân thủ lời giáo huấn của Phật.</w:t>
      </w:r>
    </w:p>
    <w:sectPr w:rsidR="004F7A15" w:rsidRPr="00F15597" w:rsidSect="00F15597">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26499" w14:textId="77777777" w:rsidR="00F15597" w:rsidRDefault="00F15597" w:rsidP="00F15597">
      <w:pPr>
        <w:spacing w:after="0" w:line="240" w:lineRule="auto"/>
      </w:pPr>
      <w:r>
        <w:separator/>
      </w:r>
    </w:p>
  </w:endnote>
  <w:endnote w:type="continuationSeparator" w:id="0">
    <w:p w14:paraId="2BD6B34F" w14:textId="77777777" w:rsidR="00F15597" w:rsidRDefault="00F15597" w:rsidP="00F15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B5AA4" w14:textId="77777777" w:rsidR="00F15597" w:rsidRDefault="00F155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BECCF" w14:textId="1E838FE4" w:rsidR="00F15597" w:rsidRPr="00F15597" w:rsidRDefault="00F15597" w:rsidP="00F15597">
    <w:pPr>
      <w:pStyle w:val="Footer"/>
      <w:tabs>
        <w:tab w:val="clear" w:pos="4513"/>
        <w:tab w:val="clear" w:pos="9026"/>
      </w:tabs>
      <w:jc w:val="center"/>
      <w:rPr>
        <w:rFonts w:ascii="Times New Roman" w:hAnsi="Times New Roman" w:cs="Times New Roman"/>
        <w:sz w:val="24"/>
      </w:rPr>
    </w:pPr>
    <w:r w:rsidRPr="00F15597">
      <w:rPr>
        <w:rFonts w:ascii="Times New Roman" w:hAnsi="Times New Roman" w:cs="Times New Roman"/>
        <w:sz w:val="24"/>
      </w:rPr>
      <w:fldChar w:fldCharType="begin"/>
    </w:r>
    <w:r w:rsidRPr="00F15597">
      <w:rPr>
        <w:rFonts w:ascii="Times New Roman" w:hAnsi="Times New Roman" w:cs="Times New Roman"/>
        <w:sz w:val="24"/>
      </w:rPr>
      <w:instrText xml:space="preserve"> PAGE  \* MERGEFORMAT </w:instrText>
    </w:r>
    <w:r w:rsidRPr="00F15597">
      <w:rPr>
        <w:rFonts w:ascii="Times New Roman" w:hAnsi="Times New Roman" w:cs="Times New Roman"/>
        <w:sz w:val="24"/>
      </w:rPr>
      <w:fldChar w:fldCharType="separate"/>
    </w:r>
    <w:r w:rsidRPr="00F15597">
      <w:rPr>
        <w:rFonts w:ascii="Times New Roman" w:hAnsi="Times New Roman" w:cs="Times New Roman"/>
        <w:noProof/>
        <w:sz w:val="24"/>
      </w:rPr>
      <w:t>1</w:t>
    </w:r>
    <w:r w:rsidRPr="00F1559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FC81A" w14:textId="77777777" w:rsidR="00F15597" w:rsidRDefault="00F155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1FEA1" w14:textId="77777777" w:rsidR="00F15597" w:rsidRDefault="00F15597" w:rsidP="00F15597">
      <w:pPr>
        <w:spacing w:after="0" w:line="240" w:lineRule="auto"/>
      </w:pPr>
      <w:r>
        <w:separator/>
      </w:r>
    </w:p>
  </w:footnote>
  <w:footnote w:type="continuationSeparator" w:id="0">
    <w:p w14:paraId="03F39F9F" w14:textId="77777777" w:rsidR="00F15597" w:rsidRDefault="00F15597" w:rsidP="00F155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57941" w14:textId="77777777" w:rsidR="00F15597" w:rsidRDefault="00F155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363BA" w14:textId="77777777" w:rsidR="00F15597" w:rsidRDefault="00F155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278C4" w14:textId="77777777" w:rsidR="00F15597" w:rsidRDefault="00F155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727D96"/>
    <w:multiLevelType w:val="multilevel"/>
    <w:tmpl w:val="6E96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2157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4E81"/>
    <w:rsid w:val="000352CE"/>
    <w:rsid w:val="000D06B1"/>
    <w:rsid w:val="00191C12"/>
    <w:rsid w:val="00194E81"/>
    <w:rsid w:val="00373152"/>
    <w:rsid w:val="004F7A15"/>
    <w:rsid w:val="0079251A"/>
    <w:rsid w:val="00806B7D"/>
    <w:rsid w:val="008240D4"/>
    <w:rsid w:val="00A174B3"/>
    <w:rsid w:val="00F1559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22EF7"/>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240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155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5597"/>
  </w:style>
  <w:style w:type="paragraph" w:styleId="Footer">
    <w:name w:val="footer"/>
    <w:basedOn w:val="Normal"/>
    <w:link w:val="FooterChar"/>
    <w:uiPriority w:val="99"/>
    <w:unhideWhenUsed/>
    <w:rsid w:val="00F155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5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308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6</cp:revision>
  <dcterms:created xsi:type="dcterms:W3CDTF">2026-07-10T03:57:00Z</dcterms:created>
  <dcterms:modified xsi:type="dcterms:W3CDTF">2026-10-23T03:23:00Z</dcterms:modified>
</cp:coreProperties>
</file>